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0" w:lineRule="atLeast"/>
        <w:ind w:left="-6810" w:right="270" w:firstLine="0"/>
        <w:jc w:val="left"/>
        <w:rPr>
          <w:rFonts w:hint="eastAsia" w:ascii="微软雅黑" w:hAnsi="微软雅黑" w:eastAsia="微软雅黑" w:cs="微软雅黑"/>
          <w:i w:val="0"/>
          <w:iCs w:val="0"/>
          <w:caps w:val="0"/>
          <w:color w:val="747474"/>
          <w:spacing w:val="0"/>
          <w:sz w:val="21"/>
          <w:szCs w:val="21"/>
        </w:rPr>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b/>
          <w:bCs/>
          <w:i w:val="0"/>
          <w:iCs w:val="0"/>
          <w:caps w:val="0"/>
          <w:color w:val="343434"/>
          <w:spacing w:val="0"/>
          <w:sz w:val="21"/>
          <w:szCs w:val="21"/>
        </w:rPr>
      </w:pPr>
      <w:r>
        <w:rPr>
          <w:rFonts w:hint="eastAsia" w:ascii="微软雅黑" w:hAnsi="微软雅黑" w:eastAsia="微软雅黑" w:cs="微软雅黑"/>
          <w:b/>
          <w:bCs/>
          <w:i w:val="0"/>
          <w:iCs w:val="0"/>
          <w:caps w:val="0"/>
          <w:color w:val="343434"/>
          <w:spacing w:val="0"/>
          <w:kern w:val="0"/>
          <w:sz w:val="21"/>
          <w:szCs w:val="21"/>
          <w:bdr w:val="none" w:color="auto" w:sz="0" w:space="0"/>
          <w:shd w:val="clear" w:fill="FFFFFF"/>
          <w:lang w:val="en-US" w:eastAsia="zh-CN" w:bidi="ar"/>
        </w:rPr>
        <w:t>中国共产党发展党员工作细则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第一条 为了规范发展党员工作，保证新发展的党员质量，保持党的先进性和纯洁性，根据《中国共产党章程》和党内有关规定，制定本细则。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第二条 党的基层组织应当把吸收具有马克思主义信仰、共产主义觉悟和中国特色社会主义信念，自觉践行社会主义核心价值观的先进分子入党，作为一项经常性重要工作。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禁止突击发展，反对“关门主义”。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第二章 入党积极分子的确定和培养教育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第四条 党组织应当通过宣传党的政治主张和深入细致的思想政治工作，提高党外群众对党的认识，不断扩大入党积极分子队伍。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第五条 年满十八岁的中国工人、农民、军人、知识分子和其他社会阶层的先进分子，承认党的纲领和章程，愿意参加党的一个组织并在其中积极工作、执行党的决议和按期交纳党费的，可以申请加入中国共产党。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第六条 入党申请人应当向工作、学习所在单位党组织提出入党申请，没有工作、学习单位或工作、学习单位未建立党组织的，应当向居住地党组织提出入党申请。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流动人员还可以向单位所在地党组织或单位主管部门党组织提出入党申请，也可以向流动党员党组织提出入党申请。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第七条 党组织收到入党申请书后，应当在一个月内派人同入党申请人谈话，了解基本情况。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第八条 在入党申请人中确定入党积极分子，应当采取党员推荐、群团组织推优等方式产生人选，由支部委员会（不设支部委员会的由支部大会，下同）研究决定，并报上级党委备案。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第九条 党组织应当指定一至两名正式党员作入党积极分子的培养联系人。培养联系人的主要任务是：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（一）向入党积极分子介绍党的基本知识；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（二）了解入党积极分子的政治觉悟、道德品质、现实表现和家庭情况等，做好培养教育工作，引导入党积极分子端正入党动机；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（三）及时向党支部汇报入党积极分子情况；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（四）向党支部提出能否将入党积极分子列为发展对象的意见。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第十条 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第十一条 党支部每半年对入党积极分子进行一次考察。基层党委每年对入党积极分子队伍状况作一次分析。针对存在的问题，采取改进措施。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第三章 发展对象的确定和考察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第十三条 对经过一年以上培养教育和考察、基本具备党员条件的入党积极分子，在听取党小组、培养联系人、党员和群众意见的基础上，支部委员会讨论同意并报上级党委备案后，可列为发展对象。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第十四条 发展对象应当有两名正式党员作入党介绍人。入党介绍人一般由培养联系人担任，也可由党组织指定。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受留党察看处分、尚未恢复党员权利的党员，不能作入党介绍人。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第十五条 入党介绍人的主要任务是：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（一）向发展对象解释党的纲领、章程，说明党员的条件、义务和权利；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（二）认真了解发展对象的入党动机、政治觉悟、道德品质、工作经历、现实表现等情况，如实向党组织汇报；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（三）指导发展对象填写《中国共产党入党志愿书》，并认真填写自己的意见；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（四）向支部大会负责地介绍发展对象的情况；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（五）发展对象批准为预备党员后，继续对其进行教育帮助。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第十六条 党组织必须对发展对象进行政治审查。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政治审查的主要内容是：对党的理论和路线、方针、政策的态度；政治历史和在重大政治斗争中的表现；遵纪守法和遵守社会公德情况；直系亲属和与本人关系密切的主要社会关系的政治情况。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政治审查必须严肃认真、实事求是，注重本人的一贯表现。审查情况应当形成结论性材料。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凡是未经政治审查或政治审查不合格的，不能发展入党。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未经培训的，除个别特殊情况外，不能发展入党。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第四章 预备党员的接收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第十八条 接收预备党员应当严格按照党章规定的程序办理。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第十九条 支部委员会应当对发展对象进行严格审查，经集体讨论认为合格后，报具有审批权限的基层党委预审。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基层党委对发展对象的条件、培养教育情况等进行审查，根据需要听取执纪执法等相关部门的意见。审查结果以书面形式通知党支部，并向审查合格的发展对象发放《中国共产党入党志愿书》。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发展对象未来三个月内将离开工作、学习单位的，一般不办理接收预备党员的手续。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第二十条 经基层党委预审合格的发展对象，由支部委员会提交支部大会讨论。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召开讨论接收预备党员的支部大会，有表决权的到会人数必须超过应到会有表决权人数的半数。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第二十一条 支部大会讨论接收预备党员的主要程序是：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（一）发展对象汇报对党的认识、入党动机、本人履历、家庭和主要社会关系情况，以及需向党组织说明的问题；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（二）入党介绍人介绍发展对象有关情况，并对其能否入党表明意见；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（三）支部委员会报告对发展对象的审查情况；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支部大会讨论两个以上的发展对象入党时，必须逐个讨论和表决。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第二十二条 党支部应当及时将支部大会决议写入《中国共产党入党志愿书》，连同本人入党申请书、政治审查材料、培养教育考察材料等，一并报上级党委审批。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支部大会决议主要包括：发展对象的主要表现；应到会和实际到会有表决权的党员人数；表决结果；通过决议的日期；支部书记签名。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第二十三条 预备党员必须由党委（工委，下同）审批。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乡镇（街道）党委所属的基层党委，不能审批预备党员，但应当对支部大会通过接收的预备党员进行审议。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党总支不能审批预备党员，但应当对支部大会通过接收的预备党员进行审议。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除另有规定外，临时党组织不能接收、审批预备党员。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党组不能审批预备党员。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第二十五条 党委审批预备党员，必须集体讨论和表决。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党委会审批两个以上的发展对象入党时，应当逐个审议和表决。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第二十六条 党委对党支部上报的接收预备党员的决议，应当在三个月内审批，并报上级党委组织部门备案。如遇特殊情况可适当延长审批时间，但不得超过六个月。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第二十七条 在特殊情况下，党的中央和省、自治区、直辖市委员会可以直接接收党员。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第二十八条 对在中国特色社会主义事业中为党和人民利益英勇献身，事迹突出，在一定范围内有较大影响，生前一贯表现良好并曾向党组织提出过入党要求的人员，可以追认为党员。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追认党员必须严格掌握，由所在单位党组织讨论决定后，经上级党委审查，报省一级党委批准。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第五章 预备党员的教育、考察和转正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第二十九条 党组织应当及时将上级党委批准的预备党员编入党支部和党小组，对预备党员继续进行教育和考察。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第三十条 预备党员必须面向党旗进行入党宣誓。入党宣誓仪式，一般由基层党委或党支部（党总支）组织进行。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第三十一条 党组织应当通过党的组织生活、听取本人汇报、个别谈心、集中培训、实践锻炼等方式，对预备党员进行教育和考察。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第三十二条 预备党员的预备期为一年。预备期从支部大会通过其为预备党员之日算起。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预备党员违犯党纪，情节较轻，尚可保留预备党员资格的，应当对其进行批评教育或延长预备期；情节较重的，应当取消其预备党员资格。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预备党员转为正式党员、延长预备期或取消预备党员资格，应当经支部大会讨论通过和上级党组织批准。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第三十三条 预备党员转正的手续是：本人向党支部提出书面转正申请；党小组提出意见；党支部征求党员和群众的意见；支部委员会审查；支部大会讨论、表决通过；报上级党委审批。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讨论预备党员转正的支部大会，对到会人数、赞成人数等要求与讨论接收预备党员的支部大会相同。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第三十四条 党委对党支部上报的预备党员转正的决议，应当在三个月内审批。审批结果应当及时通知党支部。党支部书记应当同本人谈话，并将审批结果在党员大会上宣布。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党员的党龄，从预备期满转为正式党员之日算起。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第三十五条 预备期未满的预备党员工作、学习所在单位（居住地）发生变动，应当及时报告原所在党组织。原所在党组织应当及时将对其培养教育和考察的情况，认真负责地介绍给接收预备党员的党组织。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党组织应当对转入的预备党员的入党材料进行严格审查，对无法认定的预备党员，报县级以上党委组织部门批准，不予承认。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第三十六条 基层党组织对转入的预备党员，在其预备期满时，如认为有必要，可推迟讨论其转正问题，推迟时间不超过六个月。转为正式党员的，其转正时间自预备期满之日算起。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第三十七条 预备党员转正后，党支部应当及时将其《中国共产党入党志愿书》、入党申请书、政治审查材料、转正申请书和培养教育考察材料，交党委存入本人人事档案。无人事档案的，建立党员档案，由所在党委或县级党委组织部门保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第六章 发展党员工作的领导和纪律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第三十八条 各级党委应当把发展党员工作列入重要议事日程，纳入党建工作责任制，作为党建工作述职、评议、考核和党务公开的重要内容。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对发展党员工作情况，市（地、州、盟）、县（市、区、旗）党委每半年检查一次，省、自治区、直辖市党委每年检查一次。检查结果及时上报，并向下通报。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重视从青年工人、农民、知识分子中发展党员，优化党员队伍结构。对具备发展党员条件但长期不做发展党员工作的基层党组织，上级党委应当加强指导和督促检查，必要时对其进行组织整顿。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第三十九条 各级党委组织部门每年应当向同级党委和上级党委组织部门报告发展党员工作情况和发展党员工作计划，如实反映带有倾向性的问题和对违反规定发展党员的查处情况。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第四十条 县以上党委及其组织部门应当重视对组织员的选拔、配备和培训，充分发挥他们在发展党员工作中的作用。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第四十一条 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对采取弄虚作假或其他手段把不符合党员条件的人发展为党员，或为非党员出具党员身份证明的，应当依纪依法严肃处理。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第四十二条 《中国共产党入党志愿书》的式样由中央组织部负责制定，省级党委组织部门按照式样统一印制，并严格管理。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第四十三条 本细则由中央组织部负责解释。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80" w:beforeAutospacing="0" w:after="0" w:afterAutospacing="0" w:line="552" w:lineRule="atLeast"/>
        <w:ind w:left="0" w:right="0" w:firstLine="0"/>
        <w:jc w:val="left"/>
        <w:rPr>
          <w:rFonts w:hint="eastAsia" w:ascii="微软雅黑" w:hAnsi="微软雅黑" w:eastAsia="微软雅黑" w:cs="微软雅黑"/>
          <w:i w:val="0"/>
          <w:iCs w:val="0"/>
          <w:caps w:val="0"/>
          <w:color w:val="222222"/>
          <w:spacing w:val="0"/>
          <w:sz w:val="21"/>
          <w:szCs w:val="21"/>
        </w:rPr>
      </w:pPr>
      <w:r>
        <w:rPr>
          <w:rFonts w:hint="eastAsia" w:ascii="微软雅黑" w:hAnsi="微软雅黑" w:eastAsia="微软雅黑" w:cs="微软雅黑"/>
          <w:i w:val="0"/>
          <w:iCs w:val="0"/>
          <w:caps w:val="0"/>
          <w:color w:val="222222"/>
          <w:spacing w:val="0"/>
          <w:kern w:val="0"/>
          <w:sz w:val="21"/>
          <w:szCs w:val="21"/>
          <w:bdr w:val="none" w:color="auto" w:sz="0" w:space="0"/>
          <w:shd w:val="clear" w:fill="FFFFFF"/>
          <w:lang w:val="en-US" w:eastAsia="zh-CN" w:bidi="ar"/>
        </w:rPr>
        <w:t>第四十四条 本细则自发布之日起施行。《中国共产党发展党员工作细则（试行）》（中组发〔1990〕3号）同时废止。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GFlMTk5ZWIxMWU5YmMwNjFhOWUyOGUyOWJjMWMifQ=="/>
  </w:docVars>
  <w:rsids>
    <w:rsidRoot w:val="2655023F"/>
    <w:rsid w:val="26550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2022-05-27T04:21:00Z</dcterms:created>
  <dc:creator>Administrator</dc:creator>
  <cp:lastModifiedBy>Administrator</cp:lastModifiedBy>
  <dcterms:modified xsi:type="dcterms:W3CDTF">2022-05-27T04:23:02Z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4EA8CC69FC3D429CAA1802570EB5BFFF</vt:lpwstr>
  </property>
</Properties>
</file>